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AFE8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35AFD" wp14:editId="1366674B">
                <wp:simplePos x="0" y="0"/>
                <wp:positionH relativeFrom="column">
                  <wp:posOffset>4658995</wp:posOffset>
                </wp:positionH>
                <wp:positionV relativeFrom="paragraph">
                  <wp:posOffset>208915</wp:posOffset>
                </wp:positionV>
                <wp:extent cx="1941195" cy="804545"/>
                <wp:effectExtent l="0" t="0" r="2095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80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56E6A5" w14:textId="139AABAD" w:rsidR="004541EE" w:rsidRPr="00D408E0" w:rsidRDefault="004541EE" w:rsidP="004541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5AF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66.85pt;margin-top:16.45pt;width:152.8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C1VAIAAKEEAAAOAAAAZHJzL2Uyb0RvYy54bWysVMFu2zAMvQ/YPwi6L7Yzp2uCOEWWIsOA&#10;oi2QDj0rshwbkEVNUmJnP7Ov2KnAviGfNEp20rQbMGDYRaZE6ol8fPT0qq0l2QljK1AZTQYxJUJx&#10;yCu1yeiXh+W7S0qsYypnEpTI6F5YejV7+2ba6IkYQgkyF4YgiLKTRme0dE5PosjyUtTMDkALhc4C&#10;TM0cbs0myg1rEL2W0TCOL6IGTK4NcGEtnl53TjoL+EUhuLsrCisckRnF3FxYTVjXfo1mUzbZGKbL&#10;ivdpsH/IomaVwkdPUNfMMbI11W9QdcUNWCjcgEMdQVFUXIQasJokflXNqmRahFqQHKtPNNn/B8tv&#10;d/eGVHlGU0oUq7FFh++Hn4enww+SenYabScYtNIY5tqP0GKXj+cWD33RbWFq/8VyCPqR5/2JW9E6&#10;wv2lcZok4xElHH2XcTpKRx4mer6tjXWfBNTEGxk12LtAKdvdWNeFHkP8YxZklS8rKcPG60UspCE7&#10;hp1eb0KOCP4iSirSZPTi/SgOwC98QXF/QUA8qTBnz0lXu7dcu257otaQ75EnA53OrObLCou5Ydbd&#10;M4PCQmpwWNwdLoUETAZ6i5ISzLc/nft47Dd6KWlQqBm1X7fMCErkZ4VKGCdp6pUdNunowxA35tyz&#10;Pveobb0AZCjBsdQ8mD7eyaNZGKgfcabm/lV0McXx7Yy6o7lw3fjgTHIxn4cg1LJm7katNPfQviO+&#10;VQ/tIzO676dDJdzCUdJs8qqtXay/qWC+dVBUoeee4I7Vnnecg6Cafmb9oJ3vQ9Tzn2X2CwAA//8D&#10;AFBLAwQUAAYACAAAACEAlSw4vd8AAAALAQAADwAAAGRycy9kb3ducmV2LnhtbEyPwW6DMAyG75P2&#10;DpEn7baGlrUUSqjQpJ56Wou6a0o8QCUOSgJlb7/0tN1s+dPv78/3s+7ZhNZ1hgQsFxEwpNqojhoB&#10;1fnwtgXmvCQle0Mo4Acd7Ivnp1xmytzpE6eTb1gIIZdJAa33Q8a5q1vU0i3MgBRu38Zq6cNqG66s&#10;vIdw3fNVFG24lh2FD60c8KPF+nYatYDL8XzgdNyO1boryxt9JVNaWSFeX+ZyB8zj7P9geOgHdSiC&#10;09WMpBzrBSRxnARUQLxKgT2AKE7fgV3DtE43wIuc/+9Q/AIAAP//AwBQSwECLQAUAAYACAAAACEA&#10;toM4kv4AAADhAQAAEwAAAAAAAAAAAAAAAAAAAAAAW0NvbnRlbnRfVHlwZXNdLnhtbFBLAQItABQA&#10;BgAIAAAAIQA4/SH/1gAAAJQBAAALAAAAAAAAAAAAAAAAAC8BAABfcmVscy8ucmVsc1BLAQItABQA&#10;BgAIAAAAIQCGGDC1VAIAAKEEAAAOAAAAAAAAAAAAAAAAAC4CAABkcnMvZTJvRG9jLnhtbFBLAQIt&#10;ABQABgAIAAAAIQCVLDi93wAAAAsBAAAPAAAAAAAAAAAAAAAAAK4EAABkcnMvZG93bnJldi54bWxQ&#10;SwUGAAAAAAQABADzAAAAugUAAAAA&#10;" fillcolor="white [3212]" strokecolor="white [3212]" strokeweight=".5pt">
                <v:textbox>
                  <w:txbxContent>
                    <w:p w14:paraId="1956E6A5" w14:textId="139AABAD" w:rsidR="004541EE" w:rsidRPr="00D408E0" w:rsidRDefault="004541EE" w:rsidP="004541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5161" wp14:editId="2D5FEB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3075" cy="10858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D56238" w14:textId="668B9331" w:rsidR="004541EE" w:rsidRDefault="004541EE" w:rsidP="00454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5161" id="Поле 3" o:spid="_x0000_s1027" type="#_x0000_t202" style="position:absolute;margin-left:0;margin-top:0;width:137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vfVgIAAKkEAAAOAAAAZHJzL2Uyb0RvYy54bWysVM2K2zAQvhf6DkL3xs7fbhriLGmWlELY&#10;XciWPSuyFBtkjSopsdOX6VP0VOgz5JE6kpNsul0olF7kGc2n+flmxpObplJkJ6wrQWe020kpEZpD&#10;XupNRj8/Lt6NKHGe6Zwp0CKje+HozfTtm0ltxqIHBahcWIJOtBvXJqOF92acJI4XomKuA0ZoNEqw&#10;FfOo2k2SW1aj90olvTS9SmqwubHAhXN4e9sa6TT6l1Jwfy+lE56ojGJuPp42nutwJtMJG28sM0XJ&#10;j2mwf8iiYqXGoGdXt8wzsrXlH66qkltwIH2HQ5WAlCUXsQasppu+qGZVMCNiLUiOM2ea3P9zy+92&#10;D5aUeUb7lGhWYYsO3w4/Dz8O30k/sFMbN0bQyiDMNx+gwS6f7h1ehqIbaavwxXII2pHn/Zlb0XjC&#10;w6PrQT+9HlLC0dZNR8PRMLKfPD831vmPAioShIxabF7klO2WzmMqCD1BQjQHqswXpVJRCQMj5sqS&#10;HcNWKx+TxBe/oZQmdUav+hj6bx7Wm1c8oD+lMZFASlt8kHyzbiKFZ2LWkO+RLwvtvDnDFyXWtGTO&#10;PzCLA4YU4dL4ezykAswJjhIlBdivr90HPPYdrZTUOLAZdV+2zApK1CeNE/G+OxiECY/KYHjdQ8Ve&#10;WtaXFr2t5oBEdXE9DY9iwHt1EqWF6gl3axaioolpjrEz6k/i3LdrhLvJxWwWQTjThvmlXhkeXAeO&#10;Q8cemydmzbGtHifiDk6jzcYvuttiw0sNs60HWcbWB55bVo/04z7EiTjubli4Sz2inv8w018AAAD/&#10;/wMAUEsDBBQABgAIAAAAIQBOgcpv2wAAAAUBAAAPAAAAZHJzL2Rvd25yZXYueG1sTI9BS8NAEIXv&#10;gv9hGcGb3bRGW2I2JSgiqCBWL96myZgEs7MhO23Tf+/oRS8Phvd475t8Pfne7GmMXWAH81kChrgK&#10;dceNg/e3+4sVmCjINfaBycGRIqyL05Mcszoc+JX2G2mMlnDM0EErMmTWxqolj3EWBmL1PsPoUfQc&#10;G1uPeNBy39tFklxbjx3rQosD3bZUfW123sFj+oF3l/JER+HppSwfVkMan507P5vKGzBCk/yF4Qdf&#10;0aFQpm3YcR1N70AfkV9Vb7FMr8BsNbScJ2CL3P6nL74BAAD//wMAUEsBAi0AFAAGAAgAAAAhALaD&#10;OJL+AAAA4QEAABMAAAAAAAAAAAAAAAAAAAAAAFtDb250ZW50X1R5cGVzXS54bWxQSwECLQAUAAYA&#10;CAAAACEAOP0h/9YAAACUAQAACwAAAAAAAAAAAAAAAAAvAQAAX3JlbHMvLnJlbHNQSwECLQAUAAYA&#10;CAAAACEAnQ5731YCAACpBAAADgAAAAAAAAAAAAAAAAAuAgAAZHJzL2Uyb0RvYy54bWxQSwECLQAU&#10;AAYACAAAACEAToHKb9sAAAAFAQAADwAAAAAAAAAAAAAAAACwBAAAZHJzL2Rvd25yZXYueG1sUEsF&#10;BgAAAAAEAAQA8wAAALgFAAAAAA==&#10;" fillcolor="white [3201]" strokecolor="white [3212]" strokeweight=".5pt">
                <v:textbox>
                  <w:txbxContent>
                    <w:p w14:paraId="4BD56238" w14:textId="668B9331" w:rsidR="004541EE" w:rsidRDefault="004541EE" w:rsidP="004541E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14:paraId="6A940463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794823" w14:textId="77777777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D14F52" w14:textId="77777777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6DC9FC8" w14:textId="77777777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8EA8ED3" w14:textId="77777777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762651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ДОГОВІР</w:t>
      </w:r>
    </w:p>
    <w:p w14:paraId="24A8E066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 НАДАННЯ ІНФОРМАЦІЙНИХ ПОСЛУГ</w:t>
      </w:r>
    </w:p>
    <w:p w14:paraId="7DB55CE7" w14:textId="01084A10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пошуку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нерухомості</w:t>
      </w:r>
      <w:proofErr w:type="spellEnd"/>
      <w:r w:rsidR="005805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_______________</w:t>
      </w:r>
    </w:p>
    <w:p w14:paraId="31B9FE6F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62AD2F" w14:textId="74F1DF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м.Харків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                       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05C0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</w:t>
      </w:r>
      <w:proofErr w:type="gramStart"/>
      <w:r w:rsidR="00305C0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  «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674676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_»_____________ 201</w:t>
      </w:r>
      <w:r w:rsidR="0067467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р.</w:t>
      </w:r>
    </w:p>
    <w:p w14:paraId="2F9ABB24" w14:textId="77777777" w:rsidR="004541EE" w:rsidRPr="00B35426" w:rsidRDefault="004541EE" w:rsidP="004541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F21DA5" w14:textId="36041F5A" w:rsidR="004541EE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>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– 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»), та 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>риватн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е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підприємств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о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«Статус»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 особі директора Топчій Віталія Вікторовича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Статуту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– 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»),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разом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окремо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іменовані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Сторона</w:t>
      </w:r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уклали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наступне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733A286" w14:textId="77777777" w:rsidR="00632012" w:rsidRPr="00B35426" w:rsidRDefault="00632012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6829AB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ДОГОВОРУ</w:t>
      </w:r>
    </w:p>
    <w:p w14:paraId="6D136015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1.1.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зобов'язується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інформаційні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пошуку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– 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»)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наступним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орієнтовним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B59F31A" w14:textId="61CF159D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цільове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призначення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  _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орієнтовно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64CFEE75" w14:textId="6171E2EF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орієнтовно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7FBD952" w14:textId="6B59E826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Об'єкта</w:t>
      </w:r>
      <w:proofErr w:type="spellEnd"/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орієнтовно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33CCD7F6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зобов'язується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оплатити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останнім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п. 1.1. Договору,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 порядку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Договором. </w:t>
      </w:r>
    </w:p>
    <w:p w14:paraId="5485C28C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керуючись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принципом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свободи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домовились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засновувати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правовідносини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передбачені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Главою 63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регулює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урахуванням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особливостей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встановлених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Договором. </w:t>
      </w:r>
    </w:p>
    <w:p w14:paraId="2A8547F5" w14:textId="72EEDEEB" w:rsidR="004541EE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без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залучати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третіх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залишаючись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відповідальним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кожного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замовлення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0EAE152" w14:textId="77777777" w:rsidR="00632012" w:rsidRPr="00B35426" w:rsidRDefault="00632012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64656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ОБОВ'ЯЗКИ СТОРІН</w:t>
      </w:r>
    </w:p>
    <w:p w14:paraId="15654443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2.1.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приймає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себе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зобов'язання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68F86AD8" w14:textId="6EEBF8A9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2.1.1. </w:t>
      </w:r>
      <w:proofErr w:type="spellStart"/>
      <w:r w:rsidR="008E503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роінформувати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досліджень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проведених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межах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означених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п. 1.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1  в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Договором;</w:t>
      </w:r>
    </w:p>
    <w:p w14:paraId="1D27DCA1" w14:textId="7ACBA043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2.1.2.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організовувати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оглядини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запропонованих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D47BF24" w14:textId="7E615834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2.1.3.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межах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законодавчої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бази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повноважень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матеріали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рішень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47C99D3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вести переговори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істотних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специфічних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попереднього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договору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наміри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договору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купівлі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продажу  (</w:t>
      </w:r>
      <w:proofErr w:type="spellStart"/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іншого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відчуження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зацікавився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B261403" w14:textId="474BCB4B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2.1.4.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ередавати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оферту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 та акцепт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1EDA8132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2.1.5.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повністю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частково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передоручити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обов’язків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іншій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особі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F9B274B" w14:textId="5DD2DBAE" w:rsidR="004541EE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2.1.6.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ідписати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приймання-передачі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Договором.</w:t>
      </w:r>
    </w:p>
    <w:p w14:paraId="7D429AB1" w14:textId="77777777" w:rsidR="00632012" w:rsidRPr="00B35426" w:rsidRDefault="00632012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F30B4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приймає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себе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зобов'язання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193C35AC" w14:textId="65258D80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2.2.1.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адавати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останнім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зобов'язань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5E3B784" w14:textId="121EE321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здійсненні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огляду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запропонованих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варіантів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зафіксувати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перегляд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№ 1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невід’ємною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частиною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7C0406FC" w14:textId="72F11D81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проводити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розрахунки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вказаний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(стане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власністю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іншім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шляхом), членами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родини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мешкають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разом з ним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однією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родиною,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третіми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інтересах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посередництві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терміну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шести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місяців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закінчення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Договору;</w:t>
      </w:r>
    </w:p>
    <w:p w14:paraId="418CEF0D" w14:textId="1ED21CAE" w:rsidR="004541EE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A2FF1F" w14:textId="3F3F76C9" w:rsidR="00202A09" w:rsidRDefault="00202A09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55186D" w14:textId="60A3E7CD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2.2.4.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З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дійснювати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попередні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переговори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контакти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потенційними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продавцями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лише</w:t>
      </w:r>
      <w:proofErr w:type="spellEnd"/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39716F0" w14:textId="0D0C4368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2.2.5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Н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ініціювати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без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юридично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значущі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попередніх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договорів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договорів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оренди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договорів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користування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запропонованих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зафіксованих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приймання-передачі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ризики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вигляді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несприятливих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наслідків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вчинені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без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несе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657F372" w14:textId="1B2923F4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2.2.6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ідписати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приймання-передачі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критеріям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вказаних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п.1.1.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здійснивши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перегляд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вказаних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приймання-передачі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невід’ємною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частиною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 З моменту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приймання-передачі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обов'язки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вважаються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23126F" w14:textId="1633908A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2.2.7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С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платити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зазначений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додатку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№1 Договору, буде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членами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родини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мешкають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разом з ним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однією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родиною,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третіми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особистих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інтересах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посередництвом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у строк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шести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місяців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закінчення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14:paraId="17872B1B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8D6B2C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УМОВИ ТА ПОРЯДОК РОЗРАХУНКІВ</w:t>
      </w:r>
    </w:p>
    <w:p w14:paraId="475551F2" w14:textId="420E44F0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Винагорода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п. 1.1.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становить 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>________</w:t>
      </w:r>
      <w:r w:rsidR="00F72935">
        <w:rPr>
          <w:rFonts w:ascii="Times New Roman" w:eastAsia="Times New Roman" w:hAnsi="Times New Roman" w:cs="Times New Roman"/>
          <w:color w:val="000000"/>
          <w:lang w:val="uk-UA" w:eastAsia="ru-RU"/>
        </w:rPr>
        <w:t>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відсотків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узгодженої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екв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 __________________</w:t>
      </w:r>
      <w:r w:rsidR="0011210F" w:rsidRPr="0011210F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дол.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США по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комерційному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курсу на день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укладання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пов'язаною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ним особою)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прийнято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набуття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власності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Розмір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винагороди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залежить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залучались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треті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оформлення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власності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обраний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включає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обов’язкові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платежі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державній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359E63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Кошти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п. 3.1.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сплачуються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національній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валюті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момент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купівлі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-продажу.</w:t>
      </w:r>
    </w:p>
    <w:p w14:paraId="3709FDE7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Інформаційні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пошуку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вважаються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-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боку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моменту, коли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ставить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(перегляду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№1).</w:t>
      </w:r>
    </w:p>
    <w:p w14:paraId="155E5AC4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CCCE7E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ТЕРМІН ДІЇ ДОГОВОРУ</w:t>
      </w:r>
    </w:p>
    <w:p w14:paraId="4F1AA7F1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набуває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чинності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уповноваженими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представниками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12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місяців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Фінансові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A99F2B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4C0D90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ВІДПОВІДАЛЬНІСТЬ СТОРІН</w:t>
      </w:r>
    </w:p>
    <w:p w14:paraId="5AB11817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5.1.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неналежного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зобов'язань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несуть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 порядку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діючим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6F60ED5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5.2.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неналежного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зобов'язань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він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сплачує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30%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ним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членами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родини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сплачує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0,1 %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кожен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грошового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8A3F179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5.3.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штрафу у порядку п.5.2.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звільняє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винагороди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передбаченому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 п.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14:paraId="04737E9C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CCDD5E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ПРИКІНЦЕВІ ПОЛОЖЕННЯ</w:t>
      </w:r>
    </w:p>
    <w:p w14:paraId="17554FEB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6.1.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Усі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спори,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розбіжності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претензії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вирішуються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шляхом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переговорів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консультацій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а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передані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розгляд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 компетентного судового органу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Харкові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Харківській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області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залежності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місця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розташування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пошук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здійснювався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ст. 110 п.8 ЦПК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E7AC02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6.2. Будь-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будуть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дійсними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вони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вчинені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письмовій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уповноваженими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представниками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переуступлені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частково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повністю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лише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письмовою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згодою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BEA70F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складено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двох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примірниках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однакову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юридичну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силу, по одному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екземпляру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кожної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1BDE97" w14:textId="6B004D79" w:rsidR="004541EE" w:rsidRDefault="004541EE" w:rsidP="004541E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A8FEB1" w14:textId="77777777" w:rsidR="00FA5DFB" w:rsidRDefault="00FA5DFB" w:rsidP="004541E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2AD249" w14:textId="677D283D" w:rsidR="00202A09" w:rsidRDefault="00202A09" w:rsidP="004541E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4D7C9A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6.4.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Розірвання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пролонгація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виконується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чинного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B1D838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6.5.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домовились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розділі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7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вказані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адреси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 будь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прийнята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кореспонденція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Інакше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 Сторона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надсилає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другій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а друга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підписує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5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діб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– акт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враховується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Сторонами,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безспірно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вимоги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Договором.</w:t>
      </w:r>
    </w:p>
    <w:p w14:paraId="4CC09FA1" w14:textId="52B9EEB0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6.6.</w:t>
      </w:r>
      <w:r w:rsidR="008E50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справедливою і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розумною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зобов’язуються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добросовісно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виконувати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 </w:t>
      </w:r>
    </w:p>
    <w:p w14:paraId="14B8C1AD" w14:textId="77777777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6.7.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згоду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обробку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персональних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Закону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“Про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захист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персональних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”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01 червня 2010 року № 2297-VI з метою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ведення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господарської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чинного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зміні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персональних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зобов'язуються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письмовій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уточнену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10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0EEAC9B1" w14:textId="77777777" w:rsidR="004541EE" w:rsidRPr="00B35426" w:rsidRDefault="004541EE" w:rsidP="00454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48357C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7. МІСЦЕ ЗНАХОДЖЕННЯ ТА РЕКВІЗИТИ СТОРІН</w:t>
      </w:r>
    </w:p>
    <w:p w14:paraId="4D38BA00" w14:textId="527E41CA" w:rsidR="004541EE" w:rsidRPr="0011210F" w:rsidRDefault="00FB50F0" w:rsidP="004541EE">
      <w:pPr>
        <w:spacing w:after="24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786D0" wp14:editId="00E166FA">
                <wp:simplePos x="0" y="0"/>
                <wp:positionH relativeFrom="column">
                  <wp:posOffset>12508</wp:posOffset>
                </wp:positionH>
                <wp:positionV relativeFrom="paragraph">
                  <wp:posOffset>367901</wp:posOffset>
                </wp:positionV>
                <wp:extent cx="3179135" cy="4263390"/>
                <wp:effectExtent l="0" t="0" r="21590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4263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EDE6B1" w14:textId="77777777" w:rsidR="004541EE" w:rsidRDefault="004541EE" w:rsidP="00454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5E47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ЗАМОВНИК:</w:t>
                            </w:r>
                          </w:p>
                          <w:p w14:paraId="52B7FCAD" w14:textId="4956B44D" w:rsidR="004541EE" w:rsidRPr="00E011DE" w:rsidRDefault="00E011DE" w:rsidP="00E011DE">
                            <w:pPr>
                              <w:spacing w:after="0" w:line="360" w:lineRule="auto"/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_________________________________________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</w:t>
                            </w:r>
                            <w:r w:rsidR="00305C0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</w:rPr>
                              <w:t>_</w:t>
                            </w:r>
                          </w:p>
                          <w:p w14:paraId="1D51C9B8" w14:textId="1E4FCB09" w:rsidR="004541EE" w:rsidRPr="00E011DE" w:rsidRDefault="00305C0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п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аспорт______</w:t>
                            </w:r>
                            <w:r w:rsidR="00E011D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№</w:t>
                            </w:r>
                            <w:r w:rsidR="007B741C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="004541EE"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</w:rPr>
                              <w:t>_</w:t>
                            </w:r>
                          </w:p>
                          <w:p w14:paraId="65B44B8B" w14:textId="77DF4C60" w:rsidR="004541EE" w:rsidRPr="00E011DE" w:rsidRDefault="004541E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виданий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 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_______________________________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___ </w:t>
                            </w:r>
                          </w:p>
                          <w:p w14:paraId="50C2FA12" w14:textId="48C9AD08" w:rsidR="004541EE" w:rsidRPr="00E011DE" w:rsidRDefault="004541E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«____»__________________________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_____року</w:t>
                            </w:r>
                          </w:p>
                          <w:p w14:paraId="7E22F3A9" w14:textId="009D8FB5" w:rsidR="00E011DE" w:rsidRPr="00E011DE" w:rsidRDefault="00E011D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зареєстрований за </w:t>
                            </w:r>
                            <w:proofErr w:type="spellStart"/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адресою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 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</w:t>
                            </w:r>
                          </w:p>
                          <w:p w14:paraId="1D9A2CC6" w14:textId="379ECA20" w:rsidR="00E011DE" w:rsidRPr="00E011DE" w:rsidRDefault="00E011D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</w:t>
                            </w:r>
                          </w:p>
                          <w:p w14:paraId="69615B91" w14:textId="4AFE4982" w:rsidR="00E011DE" w:rsidRPr="00E011DE" w:rsidRDefault="00E011DE" w:rsidP="00E011DE">
                            <w:pPr>
                              <w:spacing w:after="0" w:line="360" w:lineRule="auto"/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адреса для кореспонденції: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</w:t>
                            </w:r>
                          </w:p>
                          <w:p w14:paraId="5FDE2C96" w14:textId="1856EA54" w:rsidR="00E011DE" w:rsidRPr="00E011DE" w:rsidRDefault="00E011D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</w:t>
                            </w:r>
                          </w:p>
                          <w:p w14:paraId="630077ED" w14:textId="7DEFC1EE" w:rsidR="004541EE" w:rsidRDefault="00021920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Телефон____________________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</w:t>
                            </w:r>
                            <w:r w:rsidRP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</w:t>
                            </w:r>
                          </w:p>
                          <w:p w14:paraId="3D3BEFA2" w14:textId="3F64FB42" w:rsidR="004F48A8" w:rsidRDefault="004F48A8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</w:p>
                          <w:p w14:paraId="2007F1EA" w14:textId="77777777" w:rsidR="004F48A8" w:rsidRDefault="004F48A8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</w:p>
                          <w:p w14:paraId="2405B4D0" w14:textId="0827C3FD" w:rsidR="004541EE" w:rsidRPr="005E477D" w:rsidRDefault="004541EE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Підпис/ПІБ</w:t>
                            </w:r>
                            <w:r w:rsidR="00E011D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_______________________________</w:t>
                            </w:r>
                          </w:p>
                          <w:p w14:paraId="09F650C1" w14:textId="77777777" w:rsidR="004541EE" w:rsidRPr="005E477D" w:rsidRDefault="004541EE" w:rsidP="00E011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984B0A3" w14:textId="77777777" w:rsidR="004541EE" w:rsidRPr="005E477D" w:rsidRDefault="004541EE" w:rsidP="00E011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86D0" id="Поле 21" o:spid="_x0000_s1028" type="#_x0000_t202" style="position:absolute;margin-left:1pt;margin-top:28.95pt;width:250.35pt;height:3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QyWgIAAKsEAAAOAAAAZHJzL2Uyb0RvYy54bWysVNtqGzEQfS/0H4Tem/UtSWO8Dm5CSiEk&#10;AafkWdZq7QWtRpVk76Y/06/oU6Hf4E/qkdZ2Li0USl/k0czsaOacM56ct7VmG+V8RSbn/aMeZ8pI&#10;KiqzzPnn+6t37znzQZhCaDIq54/K8/Pp2zeTxo7VgFakC+UYihg/bmzOVyHYcZZ5uVK18EdklUGw&#10;JFeLgKtbZoUTDarXOhv0eidZQ66wjqTyHt7LLsinqX5ZKhluy9KrwHTO0VtIp0vnIp7ZdCLGSyfs&#10;qpK7NsQ/dFGLyuDRQ6lLEQRbu+q3UnUlHXkqw5GkOqOyrKRKM2Cafu/VNPOVsCrNAnC8PcDk/19Z&#10;ebO5c6wqcj7oc2ZEDY6237Y/tz+23xlcwKexfoy0uUViaD9QC573fg9nHLstXR1/MRBDHEg/HtBV&#10;bWASzmH/9Kw/POZMIjYanAyHZwn/7Olz63z4qKhm0ci5A30JVbG59gGtIHWfEl/zpKviqtI6XaJk&#10;1IV2bCNA9mKZmsQXL7K0YU3OT4bHvVT4RSyJ7i8VUE8bNBJB6YaPVmgXbQfiHpgFFY/Ay1GnOG/l&#10;VYWZroUPd8JBYoAIaxNucZSa0BPtLM5W5L7+yR/zwTyinDWQbM79l7VwijP9yUATZ/3RKGo8XUbH&#10;pwNc3PPI4nnErOsLAlCgHd0lM+YHvTdLR/UDtmsWX0VIGIm3cx725kXoFgnbKdVslpKgaivCtZlb&#10;GUtHYiJj9+2DcHZHa4AibmgvbjF+xW6XG780NFsHKqtEfcS5Q3UHPzYiKWK3vXHlnt9T1tN/zPQX&#10;AAAA//8DAFBLAwQUAAYACAAAACEA0q9vE9wAAAAIAQAADwAAAGRycy9kb3ducmV2LnhtbEyPQU+D&#10;QBSE7yb+h80z8WYXMUhBHg0x6aknW1KvW3gCKfuW7C4U/73rSY+Tmcx8U+xWPYqFrBsMIzxvIhDE&#10;jWkH7hDq0/5pC8J5xa0aDRPCNznYlfd3hcpbc+MPWo6+E6GEXa4Qeu+nXErX9KSV25iJOHhfxmrl&#10;g7SdbK26hXI9yjiKXqVWA4eFXk303lNzPc4a4Xw47SUftnOdDFV15c90yWqL+PiwVm8gPK3+Lwy/&#10;+AEdysB0MTO3TowIcXjiEZI0AxHsJIpTEBeENM5eQJaF/H+g/AEAAP//AwBQSwECLQAUAAYACAAA&#10;ACEAtoM4kv4AAADhAQAAEwAAAAAAAAAAAAAAAAAAAAAAW0NvbnRlbnRfVHlwZXNdLnhtbFBLAQIt&#10;ABQABgAIAAAAIQA4/SH/1gAAAJQBAAALAAAAAAAAAAAAAAAAAC8BAABfcmVscy8ucmVsc1BLAQIt&#10;ABQABgAIAAAAIQAbOcQyWgIAAKsEAAAOAAAAAAAAAAAAAAAAAC4CAABkcnMvZTJvRG9jLnhtbFBL&#10;AQItABQABgAIAAAAIQDSr28T3AAAAAgBAAAPAAAAAAAAAAAAAAAAALQEAABkcnMvZG93bnJldi54&#10;bWxQSwUGAAAAAAQABADzAAAAvQUAAAAA&#10;" fillcolor="white [3212]" strokecolor="white [3212]" strokeweight=".5pt">
                <v:textbox>
                  <w:txbxContent>
                    <w:p w14:paraId="45EDE6B1" w14:textId="77777777" w:rsidR="004541EE" w:rsidRDefault="004541EE" w:rsidP="00454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5E47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ЗАМОВНИК:</w:t>
                      </w:r>
                    </w:p>
                    <w:p w14:paraId="52B7FCAD" w14:textId="4956B44D" w:rsidR="004541EE" w:rsidRPr="00E011DE" w:rsidRDefault="00E011DE" w:rsidP="00E011DE">
                      <w:pPr>
                        <w:spacing w:after="0" w:line="360" w:lineRule="auto"/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_________________________________________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</w:t>
                      </w:r>
                      <w:r w:rsidR="00305C0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</w:rPr>
                        <w:t>_</w:t>
                      </w:r>
                    </w:p>
                    <w:p w14:paraId="1D51C9B8" w14:textId="1E4FCB09" w:rsidR="004541EE" w:rsidRPr="00E011DE" w:rsidRDefault="00305C0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п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аспорт______</w:t>
                      </w:r>
                      <w:r w:rsidR="00E011D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№</w:t>
                      </w:r>
                      <w:r w:rsidR="007B741C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="004541EE"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</w:rPr>
                        <w:t>_</w:t>
                      </w:r>
                    </w:p>
                    <w:p w14:paraId="65B44B8B" w14:textId="77DF4C60" w:rsidR="004541EE" w:rsidRPr="00E011DE" w:rsidRDefault="004541E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виданий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 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_______________________________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___ </w:t>
                      </w:r>
                    </w:p>
                    <w:p w14:paraId="50C2FA12" w14:textId="48C9AD08" w:rsidR="004541EE" w:rsidRPr="00E011DE" w:rsidRDefault="004541E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«____»__________________________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_____року</w:t>
                      </w:r>
                    </w:p>
                    <w:p w14:paraId="7E22F3A9" w14:textId="009D8FB5" w:rsidR="00E011DE" w:rsidRPr="00E011DE" w:rsidRDefault="00E011D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зареєстрований за </w:t>
                      </w:r>
                      <w:proofErr w:type="spellStart"/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адресою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 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</w:t>
                      </w:r>
                    </w:p>
                    <w:p w14:paraId="1D9A2CC6" w14:textId="379ECA20" w:rsidR="00E011DE" w:rsidRPr="00E011DE" w:rsidRDefault="00E011D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</w:t>
                      </w:r>
                    </w:p>
                    <w:p w14:paraId="69615B91" w14:textId="4AFE4982" w:rsidR="00E011DE" w:rsidRPr="00E011DE" w:rsidRDefault="00E011DE" w:rsidP="00E011DE">
                      <w:pPr>
                        <w:spacing w:after="0" w:line="360" w:lineRule="auto"/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адреса для кореспонденції: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</w:t>
                      </w:r>
                    </w:p>
                    <w:p w14:paraId="5FDE2C96" w14:textId="1856EA54" w:rsidR="00E011DE" w:rsidRPr="00E011DE" w:rsidRDefault="00E011D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</w:t>
                      </w:r>
                    </w:p>
                    <w:p w14:paraId="630077ED" w14:textId="7DEFC1EE" w:rsidR="004541EE" w:rsidRDefault="00021920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Телефон____________________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</w:t>
                      </w:r>
                      <w:r w:rsidRP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</w:t>
                      </w:r>
                    </w:p>
                    <w:p w14:paraId="3D3BEFA2" w14:textId="3F64FB42" w:rsidR="004F48A8" w:rsidRDefault="004F48A8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</w:p>
                    <w:p w14:paraId="2007F1EA" w14:textId="77777777" w:rsidR="004F48A8" w:rsidRDefault="004F48A8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</w:p>
                    <w:p w14:paraId="2405B4D0" w14:textId="0827C3FD" w:rsidR="004541EE" w:rsidRPr="005E477D" w:rsidRDefault="004541EE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Підпис/ПІБ</w:t>
                      </w:r>
                      <w:r w:rsidR="00E011D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 _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_______________________________</w:t>
                      </w:r>
                    </w:p>
                    <w:p w14:paraId="09F650C1" w14:textId="77777777" w:rsidR="004541EE" w:rsidRPr="005E477D" w:rsidRDefault="004541EE" w:rsidP="00E011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984B0A3" w14:textId="77777777" w:rsidR="004541EE" w:rsidRPr="005E477D" w:rsidRDefault="004541EE" w:rsidP="00E011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1D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1137" wp14:editId="2EC54315">
                <wp:simplePos x="0" y="0"/>
                <wp:positionH relativeFrom="column">
                  <wp:posOffset>3297968</wp:posOffset>
                </wp:positionH>
                <wp:positionV relativeFrom="paragraph">
                  <wp:posOffset>367901</wp:posOffset>
                </wp:positionV>
                <wp:extent cx="3201626" cy="4263390"/>
                <wp:effectExtent l="0" t="0" r="18415" b="2286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26" cy="426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5BF31" w14:textId="77777777" w:rsidR="004541EE" w:rsidRPr="00DE4AAD" w:rsidRDefault="004541EE" w:rsidP="00454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DE4AA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ВИКОНАВЕЦЬ:</w:t>
                            </w:r>
                          </w:p>
                          <w:p w14:paraId="0004922C" w14:textId="5FB20478" w:rsidR="004541EE" w:rsidRPr="00602116" w:rsidRDefault="00C779C7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Приватне підприємство «СТАТУС</w:t>
                            </w:r>
                            <w:r w:rsidR="004F48A8"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»            </w:t>
                            </w:r>
                          </w:p>
                          <w:p w14:paraId="2AF657AE" w14:textId="158B8721" w:rsidR="00C779C7" w:rsidRPr="00602116" w:rsidRDefault="00C779C7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Код ЕДРПОУ  30752752</w:t>
                            </w:r>
                          </w:p>
                          <w:p w14:paraId="1FE7AD4C" w14:textId="5524D4A2" w:rsidR="00C779C7" w:rsidRPr="00602116" w:rsidRDefault="00C779C7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р/р 26002321738001 у ХФКБ «Приватбанк»</w:t>
                            </w:r>
                          </w:p>
                          <w:p w14:paraId="0DBDFCF7" w14:textId="267650DD" w:rsidR="00C779C7" w:rsidRPr="00602116" w:rsidRDefault="004F48A8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МФО 351533</w:t>
                            </w:r>
                          </w:p>
                          <w:p w14:paraId="217C269D" w14:textId="18BBE0F7" w:rsidR="004F48A8" w:rsidRPr="00602116" w:rsidRDefault="004F48A8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60211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Директор ПП «СТАТУС»</w:t>
                            </w:r>
                          </w:p>
                          <w:p w14:paraId="74148F17" w14:textId="50A239CC" w:rsidR="00C779C7" w:rsidRPr="00021920" w:rsidRDefault="00021920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021920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(057) 7172888</w:t>
                            </w:r>
                          </w:p>
                          <w:p w14:paraId="3D7920E7" w14:textId="7B2BD12A" w:rsidR="004F48A8" w:rsidRPr="00021920" w:rsidRDefault="00021920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021920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м.Харків</w:t>
                            </w:r>
                            <w:proofErr w:type="spellEnd"/>
                            <w:r w:rsidRPr="00021920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21920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вул.Сумська</w:t>
                            </w:r>
                            <w:proofErr w:type="spellEnd"/>
                            <w:r w:rsidRPr="00021920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, б. 126</w:t>
                            </w:r>
                          </w:p>
                          <w:p w14:paraId="143A2847" w14:textId="1627E4F7" w:rsidR="004F48A8" w:rsidRDefault="004F48A8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uk-UA"/>
                              </w:rPr>
                            </w:pPr>
                          </w:p>
                          <w:p w14:paraId="1387A1EA" w14:textId="1C0D346C" w:rsidR="004F48A8" w:rsidRDefault="004F48A8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uk-UA"/>
                              </w:rPr>
                            </w:pPr>
                          </w:p>
                          <w:p w14:paraId="41A0C6A3" w14:textId="4FF125EB" w:rsidR="00FB50F0" w:rsidRDefault="00FB50F0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uk-UA"/>
                              </w:rPr>
                            </w:pPr>
                          </w:p>
                          <w:p w14:paraId="1FA8EBFE" w14:textId="2E723076" w:rsidR="00FB50F0" w:rsidRDefault="00FB50F0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uk-UA"/>
                              </w:rPr>
                            </w:pPr>
                          </w:p>
                          <w:p w14:paraId="6DB9F9C1" w14:textId="77777777" w:rsidR="00FB50F0" w:rsidRPr="00C779C7" w:rsidRDefault="00FB50F0" w:rsidP="00E011D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uk-UA"/>
                              </w:rPr>
                            </w:pPr>
                          </w:p>
                          <w:p w14:paraId="4A684D84" w14:textId="65BBBC8D" w:rsidR="004541EE" w:rsidRPr="005E477D" w:rsidRDefault="00021920" w:rsidP="00E011D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директор </w:t>
                            </w:r>
                            <w:r w:rsidR="004541E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>_____________________</w:t>
                            </w:r>
                            <w:r w:rsidR="004F48A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  <w:t xml:space="preserve"> Топчій В.В.</w:t>
                            </w:r>
                          </w:p>
                          <w:p w14:paraId="1E72AF40" w14:textId="77777777" w:rsidR="004541EE" w:rsidRPr="005E477D" w:rsidRDefault="004541EE" w:rsidP="004541E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uk-UA"/>
                              </w:rPr>
                            </w:pPr>
                          </w:p>
                          <w:p w14:paraId="30B9F9FA" w14:textId="77777777" w:rsidR="004541EE" w:rsidRPr="005E477D" w:rsidRDefault="004541EE" w:rsidP="004541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1137" id="Поле 22" o:spid="_x0000_s1029" type="#_x0000_t202" style="position:absolute;margin-left:259.7pt;margin-top:28.95pt;width:252.1pt;height:3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9zXAIAAKsEAAAOAAAAZHJzL2Uyb0RvYy54bWysVM1uGjEQvlfqO1i+NwsLoQ1iiShRqkpR&#10;EimpcjZeL6zk9bi2YTd9mT5FT5H6DDxSPxvIX3OqejHjmdnPM998w+S0azTbKOdrMgXvH/U4U0ZS&#10;WZtlwb/dnn/4xJkPwpRCk1EFv1een07fv5u0dqxyWpEulWMAMX7c2oKvQrDjLPNypRrhj8gqg2BF&#10;rhEBV7fMSidaoDc6y3u9UdaSK60jqbyH92wX5NOEX1VKhquq8iowXXDUFtLp0rmIZzadiPHSCbuq&#10;5b4M8Q9VNKI2ePQR6kwEwdau/guqqaUjT1U4ktRkVFW1VKkHdNPvvermZiWsSr2AHG8fafL/D1Ze&#10;bq4dq8uC5zlnRjSY0fbn9vf2YfuLwQV+WuvHSLuxSAzdZ+ow54Pfwxnb7irXxF80xBAH0/eP7Kou&#10;MAnnAB2O8hFnErFhPhoMThL/2dPn1vnwRVHDolFwh/ElVsXmwgeUgtRDSnzNk67L81rrdImSUXPt&#10;2EZg2DqkIvHFiyxtWFvw0eC4l4BfxJLonhAWyzcQgKcNComk7JqPVugWXSJxcCBmQeU9+HK0U5y3&#10;8rxGTxfCh2vhIDFQhLUJVzgqTaiJ9hZnK3I/3vLHfEweUc5aSLbg/vtaOMWZ/mqgiZP+cBg1ni7D&#10;4485Lu55ZPE8YtbNnEBUHwtqZTJjftAHs3LU3GG7ZvFVhISReLvg4WDOw26RsJ1SzWYpCaq2IlyY&#10;GysjdBxMnNhtdyec3Y81QBGXdBC3GL+a7i43fmlotg5U1Wn0kecdq3v6sRFJEfvtjSv3/J6ynv5j&#10;pn8AAAD//wMAUEsDBBQABgAIAAAAIQCiMzwF4QAAAAsBAAAPAAAAZHJzL2Rvd25yZXYueG1sTI/B&#10;SsNAEIbvgu+wjODNbprEtonZlKCIUAWxevE2zY5JMDsbsts2fftuT3qbYT7++f5iPZleHGh0nWUF&#10;81kEgri2uuNGwdfn890KhPPIGnvLpOBEDtbl9VWBubZH/qDD1jcihLDLUUHr/ZBL6eqWDLqZHYjD&#10;7ceOBn1Yx0bqEY8h3PQyjqKFNNhx+NDiQI8t1b/bvVGwSb/xKfGvdPI8vVfVy2pI3ZtStzdT9QDC&#10;0+T/YLjoB3Uog9PO7lk70Su4n2dpQMOwzEBcgChOFiB2CpZxloAsC/m/Q3kGAAD//wMAUEsBAi0A&#10;FAAGAAgAAAAhALaDOJL+AAAA4QEAABMAAAAAAAAAAAAAAAAAAAAAAFtDb250ZW50X1R5cGVzXS54&#10;bWxQSwECLQAUAAYACAAAACEAOP0h/9YAAACUAQAACwAAAAAAAAAAAAAAAAAvAQAAX3JlbHMvLnJl&#10;bHNQSwECLQAUAAYACAAAACEAO2tvc1wCAACrBAAADgAAAAAAAAAAAAAAAAAuAgAAZHJzL2Uyb0Rv&#10;Yy54bWxQSwECLQAUAAYACAAAACEAojM8BeEAAAALAQAADwAAAAAAAAAAAAAAAAC2BAAAZHJzL2Rv&#10;d25yZXYueG1sUEsFBgAAAAAEAAQA8wAAAMQFAAAAAA==&#10;" fillcolor="white [3201]" strokecolor="white [3212]" strokeweight=".5pt">
                <v:textbox>
                  <w:txbxContent>
                    <w:p w14:paraId="2285BF31" w14:textId="77777777" w:rsidR="004541EE" w:rsidRPr="00DE4AAD" w:rsidRDefault="004541EE" w:rsidP="00454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DE4AA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ВИКОНАВЕЦЬ:</w:t>
                      </w:r>
                    </w:p>
                    <w:p w14:paraId="0004922C" w14:textId="5FB20478" w:rsidR="004541EE" w:rsidRPr="00602116" w:rsidRDefault="00C779C7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Приватне підприємство «СТАТУС</w:t>
                      </w:r>
                      <w:r w:rsidR="004F48A8"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»            </w:t>
                      </w:r>
                    </w:p>
                    <w:p w14:paraId="2AF657AE" w14:textId="158B8721" w:rsidR="00C779C7" w:rsidRPr="00602116" w:rsidRDefault="00C779C7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Код ЕДРПОУ  30752752</w:t>
                      </w:r>
                    </w:p>
                    <w:p w14:paraId="1FE7AD4C" w14:textId="5524D4A2" w:rsidR="00C779C7" w:rsidRPr="00602116" w:rsidRDefault="00C779C7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р/р 26002321738001 у ХФКБ «Приватбанк»</w:t>
                      </w:r>
                    </w:p>
                    <w:p w14:paraId="0DBDFCF7" w14:textId="267650DD" w:rsidR="00C779C7" w:rsidRPr="00602116" w:rsidRDefault="004F48A8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МФО 351533</w:t>
                      </w:r>
                    </w:p>
                    <w:p w14:paraId="217C269D" w14:textId="18BBE0F7" w:rsidR="004F48A8" w:rsidRPr="00602116" w:rsidRDefault="004F48A8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60211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Директор ПП «СТАТУС»</w:t>
                      </w:r>
                    </w:p>
                    <w:p w14:paraId="74148F17" w14:textId="50A239CC" w:rsidR="00C779C7" w:rsidRPr="00021920" w:rsidRDefault="00021920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021920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(057) 7172888</w:t>
                      </w:r>
                    </w:p>
                    <w:p w14:paraId="3D7920E7" w14:textId="7B2BD12A" w:rsidR="004F48A8" w:rsidRPr="00021920" w:rsidRDefault="00021920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proofErr w:type="spellStart"/>
                      <w:r w:rsidRPr="00021920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м.Харків</w:t>
                      </w:r>
                      <w:proofErr w:type="spellEnd"/>
                      <w:r w:rsidRPr="00021920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, </w:t>
                      </w:r>
                      <w:proofErr w:type="spellStart"/>
                      <w:r w:rsidRPr="00021920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вул.Сумська</w:t>
                      </w:r>
                      <w:proofErr w:type="spellEnd"/>
                      <w:r w:rsidRPr="00021920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, б. 126</w:t>
                      </w:r>
                    </w:p>
                    <w:p w14:paraId="143A2847" w14:textId="1627E4F7" w:rsidR="004F48A8" w:rsidRDefault="004F48A8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</w:p>
                    <w:p w14:paraId="1387A1EA" w14:textId="1C0D346C" w:rsidR="004F48A8" w:rsidRDefault="004F48A8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</w:p>
                    <w:p w14:paraId="41A0C6A3" w14:textId="4FF125EB" w:rsidR="00FB50F0" w:rsidRDefault="00FB50F0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</w:p>
                    <w:p w14:paraId="1FA8EBFE" w14:textId="2E723076" w:rsidR="00FB50F0" w:rsidRDefault="00FB50F0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</w:p>
                    <w:p w14:paraId="6DB9F9C1" w14:textId="77777777" w:rsidR="00FB50F0" w:rsidRPr="00C779C7" w:rsidRDefault="00FB50F0" w:rsidP="00E011D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uk-UA"/>
                        </w:rPr>
                      </w:pPr>
                    </w:p>
                    <w:p w14:paraId="4A684D84" w14:textId="65BBBC8D" w:rsidR="004541EE" w:rsidRPr="005E477D" w:rsidRDefault="00021920" w:rsidP="00E011D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директор </w:t>
                      </w:r>
                      <w:r w:rsidR="004541E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>_____________________</w:t>
                      </w:r>
                      <w:r w:rsidR="004F48A8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lang w:val="uk-UA"/>
                        </w:rPr>
                        <w:t xml:space="preserve"> Топчій В.В.</w:t>
                      </w:r>
                    </w:p>
                    <w:p w14:paraId="1E72AF40" w14:textId="77777777" w:rsidR="004541EE" w:rsidRPr="005E477D" w:rsidRDefault="004541EE" w:rsidP="004541EE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000000"/>
                          <w:lang w:val="uk-UA"/>
                        </w:rPr>
                      </w:pPr>
                    </w:p>
                    <w:p w14:paraId="30B9F9FA" w14:textId="77777777" w:rsidR="004541EE" w:rsidRPr="005E477D" w:rsidRDefault="004541EE" w:rsidP="004541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 w:rsidRPr="00B35426">
        <w:rPr>
          <w:rFonts w:ascii="Times New Roman" w:eastAsia="Times New Roman" w:hAnsi="Times New Roman" w:cs="Times New Roman"/>
          <w:lang w:eastAsia="ru-RU"/>
        </w:rPr>
        <w:br/>
      </w:r>
      <w:r w:rsidR="004541EE">
        <w:rPr>
          <w:rFonts w:ascii="Times New Roman" w:eastAsia="Times New Roman" w:hAnsi="Times New Roman" w:cs="Times New Roman"/>
          <w:lang w:eastAsia="ru-RU"/>
        </w:rPr>
        <w:br w:type="page"/>
      </w:r>
      <w:bookmarkStart w:id="0" w:name="_GoBack"/>
      <w:bookmarkEnd w:id="0"/>
    </w:p>
    <w:p w14:paraId="144477AE" w14:textId="56570398" w:rsidR="004541EE" w:rsidRPr="00B35426" w:rsidRDefault="00202A09" w:rsidP="00202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lastRenderedPageBreak/>
        <w:t xml:space="preserve">                                                                                                                                   </w:t>
      </w:r>
      <w:proofErr w:type="spellStart"/>
      <w:r w:rsidR="004541EE"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Додаток</w:t>
      </w:r>
      <w:proofErr w:type="spellEnd"/>
      <w:r w:rsidR="004541EE"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№1</w:t>
      </w:r>
    </w:p>
    <w:p w14:paraId="438D3E0B" w14:textId="77777777" w:rsidR="00202A09" w:rsidRDefault="004541EE" w:rsidP="00454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до Договору про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послуг</w:t>
      </w:r>
      <w:proofErr w:type="spellEnd"/>
    </w:p>
    <w:p w14:paraId="21B01459" w14:textId="2BB003AE" w:rsidR="004541EE" w:rsidRPr="00B35426" w:rsidRDefault="004541EE" w:rsidP="004541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«_____» _____________201</w:t>
      </w:r>
      <w:r w:rsidR="00202A09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>_</w:t>
      </w:r>
      <w:r w:rsidRPr="00B354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 р.</w:t>
      </w:r>
    </w:p>
    <w:p w14:paraId="2F11CED6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</w:t>
      </w:r>
    </w:p>
    <w:p w14:paraId="5938C6AD" w14:textId="77777777" w:rsidR="004541EE" w:rsidRPr="00B35426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ПРИЙМАННЯ-ПЕРЕДАЧІ НАДАНИХ ПОСЛУГ</w:t>
      </w:r>
    </w:p>
    <w:p w14:paraId="722ABA01" w14:textId="7B3A9486" w:rsidR="004541EE" w:rsidRDefault="004541EE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5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(ПЕРЕГЛЯДУ ОБ'ЄКТІВ НЕРУХОМОСТІ)</w:t>
      </w:r>
    </w:p>
    <w:p w14:paraId="1160D36A" w14:textId="77777777" w:rsidR="00202A09" w:rsidRPr="00B35426" w:rsidRDefault="00202A09" w:rsidP="00454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AEC721" w14:textId="1C837C0C" w:rsidR="00202A09" w:rsidRDefault="004541EE" w:rsidP="0029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м.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Харків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                 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                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   «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___»_________________ 201_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>__р.</w:t>
      </w:r>
    </w:p>
    <w:p w14:paraId="793B09AE" w14:textId="68EF5617" w:rsidR="00202A09" w:rsidRDefault="00202A09" w:rsidP="0029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371F6D8" w14:textId="779585A7" w:rsidR="00297AE2" w:rsidRPr="00202A09" w:rsidRDefault="00202A09" w:rsidP="0029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Приватне підприємство «СТАТУС» в особі представника _________________________________________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(</w:t>
      </w:r>
      <w:proofErr w:type="spellStart"/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»)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>_______________</w:t>
      </w:r>
      <w:r w:rsidR="004541EE"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14:paraId="5599B95F" w14:textId="68E62FFD" w:rsidR="004541EE" w:rsidRPr="00B35426" w:rsidRDefault="004541EE" w:rsidP="0029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297A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»),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надалі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разом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окремо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іменовані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" і "Сторона",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встановили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«____» ___________201_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р.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інформаційні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5696162" w14:textId="77777777" w:rsidR="004541EE" w:rsidRPr="00B35426" w:rsidRDefault="004541EE" w:rsidP="004541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здійснив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пошук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6C9A759" w14:textId="77777777" w:rsidR="004541EE" w:rsidRPr="00B35426" w:rsidRDefault="004541EE" w:rsidP="004541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проінформував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досліджень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проведених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 межах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означених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п. 1.1. в порядку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Договором;</w:t>
      </w:r>
    </w:p>
    <w:p w14:paraId="7125C464" w14:textId="77777777" w:rsidR="004541EE" w:rsidRPr="00B35426" w:rsidRDefault="004541EE" w:rsidP="004541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організовував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оглядини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запропонованих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0EC1FF8" w14:textId="77777777" w:rsidR="004541EE" w:rsidRPr="00B35426" w:rsidRDefault="004541EE" w:rsidP="004541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 межах</w:t>
      </w:r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законодавчої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бази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повноважень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матеріали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необхідні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рішень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D935FD0" w14:textId="39B67A5D" w:rsidR="004541EE" w:rsidRDefault="004541EE" w:rsidP="004541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провів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переговори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істотних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специфічних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придбання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нерухомості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зацікавився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811170" w14:textId="77777777" w:rsidR="00632012" w:rsidRPr="00B35426" w:rsidRDefault="00632012" w:rsidP="006320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58"/>
        <w:gridCol w:w="2455"/>
        <w:gridCol w:w="3969"/>
        <w:gridCol w:w="1559"/>
        <w:gridCol w:w="1418"/>
      </w:tblGrid>
      <w:tr w:rsidR="004541EE" w:rsidRPr="00B35426" w14:paraId="2CDA0250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658F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053A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6D5997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AF53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DCE934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</w:p>
          <w:p w14:paraId="15EB58DE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027C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50D9C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екв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0D37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B972" w14:textId="77777777" w:rsidR="004541EE" w:rsidRPr="00B35426" w:rsidRDefault="004541EE" w:rsidP="00A2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</w:p>
        </w:tc>
      </w:tr>
      <w:tr w:rsidR="004541EE" w:rsidRPr="00B35426" w14:paraId="0FC83793" w14:textId="77777777" w:rsidTr="003553C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7DDF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A070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CD04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F49D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DC91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5CA0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1EE" w:rsidRPr="00B35426" w14:paraId="1305682C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C6E4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CD0D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5CB6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AF06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4B3B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C5F1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1EE" w:rsidRPr="00B35426" w14:paraId="4026C4AD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2D9C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9A67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4E5E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23AB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47D1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D798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1EE" w:rsidRPr="00B35426" w14:paraId="3AFD4576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EE40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913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A737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9F75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0100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515D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541EE" w:rsidRPr="00B35426" w14:paraId="011126F0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9031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CE76DA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14:paraId="62B254DF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DA62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C69B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FC74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C74E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DB04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1EE" w:rsidRPr="00B35426" w14:paraId="05DD66C6" w14:textId="77777777" w:rsidTr="00355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69AE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55FD4D" w14:textId="77777777" w:rsidR="004541EE" w:rsidRPr="00B35426" w:rsidRDefault="004541EE" w:rsidP="00A2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1DB8" w14:textId="77777777" w:rsidR="004541EE" w:rsidRPr="00B35426" w:rsidRDefault="004541EE" w:rsidP="00A2492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FA83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73DE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E449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C026" w14:textId="77777777" w:rsidR="004541EE" w:rsidRPr="00B35426" w:rsidRDefault="004541EE" w:rsidP="00A24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290B37" w14:textId="77777777" w:rsidR="00632012" w:rsidRDefault="00632012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4B4F30" w14:textId="08631BE6" w:rsidR="004541EE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proofErr w:type="gram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№ 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F7BE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202A09" w:rsidRPr="00202A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власником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продавцем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об’єкту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Hlk504220039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№ ___</w:t>
      </w:r>
      <w:bookmarkEnd w:id="1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EF7BE2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Замовником</w:t>
      </w:r>
      <w:r w:rsidR="00CB543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CB543E" w:rsidRPr="00B3542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CB543E" w:rsidRPr="00B35426">
        <w:rPr>
          <w:rFonts w:ascii="Times New Roman" w:eastAsia="Times New Roman" w:hAnsi="Times New Roman" w:cs="Times New Roman"/>
          <w:color w:val="000000"/>
          <w:lang w:eastAsia="ru-RU"/>
        </w:rPr>
        <w:t>покупцем</w:t>
      </w:r>
      <w:proofErr w:type="spellEnd"/>
      <w:r w:rsidR="00CB543E" w:rsidRPr="00B3542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F7BE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узгоджена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остаточна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ціна</w:t>
      </w:r>
      <w:proofErr w:type="spellEnd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02A09" w:rsidRPr="00B35426">
        <w:rPr>
          <w:rFonts w:ascii="Times New Roman" w:eastAsia="Times New Roman" w:hAnsi="Times New Roman" w:cs="Times New Roman"/>
          <w:color w:val="000000"/>
          <w:lang w:eastAsia="ru-RU"/>
        </w:rPr>
        <w:t>об’єкту</w:t>
      </w:r>
      <w:proofErr w:type="spellEnd"/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яка станом на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«____»___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_20___р.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кладає</w:t>
      </w:r>
      <w:proofErr w:type="spellEnd"/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CB543E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>___________</w:t>
      </w:r>
      <w:r w:rsidR="00CB543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EF7BE2">
        <w:rPr>
          <w:rFonts w:ascii="Times New Roman" w:eastAsia="Times New Roman" w:hAnsi="Times New Roman" w:cs="Times New Roman"/>
          <w:color w:val="000000"/>
          <w:lang w:val="uk-UA" w:eastAsia="ru-RU"/>
        </w:rPr>
        <w:t>(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________________________________________________________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2A0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становить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екв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._________________________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>(_________________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____</w:t>
      </w:r>
      <w:r w:rsidR="00CB543E"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</w:t>
      </w:r>
      <w:r w:rsidR="00EF7BE2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___________________________________________________________________</w:t>
      </w:r>
      <w:r w:rsidR="0063201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)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дол.</w:t>
      </w:r>
      <w:r w:rsidR="00FB38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США.</w:t>
      </w:r>
    </w:p>
    <w:p w14:paraId="1A43E50A" w14:textId="77777777" w:rsidR="00632012" w:rsidRPr="00297AE2" w:rsidRDefault="00632012" w:rsidP="00632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Об'єкт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придбаним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іншу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 _______________________________________________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299C43" w14:textId="1925E109" w:rsidR="004541EE" w:rsidRPr="00B35426" w:rsidRDefault="004541EE" w:rsidP="00454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жодних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претензій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одної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умов договору,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приймання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), умов та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термінів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повноти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 є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невід’ємною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частиною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0BDE">
        <w:rPr>
          <w:rFonts w:ascii="Times New Roman" w:eastAsia="Times New Roman" w:hAnsi="Times New Roman" w:cs="Times New Roman"/>
          <w:color w:val="000000"/>
          <w:lang w:val="uk-UA" w:eastAsia="ru-RU"/>
        </w:rPr>
        <w:t>Д</w:t>
      </w:r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 про </w:t>
      </w:r>
      <w:proofErr w:type="spellStart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«___</w:t>
      </w:r>
      <w:proofErr w:type="gramStart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_____________201_</w:t>
      </w:r>
      <w:r w:rsidR="00680BDE">
        <w:rPr>
          <w:rFonts w:ascii="Times New Roman" w:eastAsia="Times New Roman" w:hAnsi="Times New Roman" w:cs="Times New Roman"/>
          <w:color w:val="000000"/>
          <w:lang w:val="uk-UA" w:eastAsia="ru-RU"/>
        </w:rPr>
        <w:t>__</w:t>
      </w:r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р.</w:t>
      </w:r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складений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двох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примірниках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однакову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юридичну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силу, по одному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примірнику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кожної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Укладання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означає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прийняв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надані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Виконавцем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визнав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="00680BDE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680BDE" w:rsidRPr="00680B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80BDE"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замовлення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повністю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виконаними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з боку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жодних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претензій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Виконавця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не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висловлювати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майбутньому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акту.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сплачує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0BDE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иконавцю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кошти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B35426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та умов Договору.</w:t>
      </w:r>
    </w:p>
    <w:p w14:paraId="285C762E" w14:textId="55BEEB24" w:rsidR="004541EE" w:rsidRDefault="004541EE" w:rsidP="004541E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541EE" w:rsidSect="00FA5DFB">
      <w:footerReference w:type="default" r:id="rId8"/>
      <w:pgSz w:w="11906" w:h="16838"/>
      <w:pgMar w:top="567" w:right="707" w:bottom="284" w:left="85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1D85" w14:textId="77777777" w:rsidR="000B5B13" w:rsidRDefault="000B5B13" w:rsidP="00FA5DFB">
      <w:pPr>
        <w:spacing w:after="0" w:line="240" w:lineRule="auto"/>
      </w:pPr>
      <w:r>
        <w:separator/>
      </w:r>
    </w:p>
  </w:endnote>
  <w:endnote w:type="continuationSeparator" w:id="0">
    <w:p w14:paraId="1229405E" w14:textId="77777777" w:rsidR="000B5B13" w:rsidRDefault="000B5B13" w:rsidP="00F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056A" w14:textId="2D4449AB" w:rsidR="00FA5DFB" w:rsidRDefault="00FA5DFB">
    <w:pPr>
      <w:pStyle w:val="a7"/>
    </w:pPr>
    <w:r w:rsidRPr="00FA5DFB">
      <w:rPr>
        <w:rFonts w:ascii="Times New Roman" w:eastAsia="Times New Roman" w:hAnsi="Times New Roman" w:cs="Times New Roman"/>
        <w:i/>
        <w:iCs/>
        <w:color w:val="000000"/>
        <w:lang w:eastAsia="ru-RU"/>
      </w:rPr>
      <w:t xml:space="preserve"> </w:t>
    </w:r>
    <w:proofErr w:type="spellStart"/>
    <w:r w:rsidRPr="00B35426">
      <w:rPr>
        <w:rFonts w:ascii="Times New Roman" w:eastAsia="Times New Roman" w:hAnsi="Times New Roman" w:cs="Times New Roman"/>
        <w:i/>
        <w:iCs/>
        <w:color w:val="000000"/>
        <w:lang w:eastAsia="ru-RU"/>
      </w:rPr>
      <w:t>Замовник</w:t>
    </w:r>
    <w:proofErr w:type="spellEnd"/>
    <w:r w:rsidRPr="00B35426">
      <w:rPr>
        <w:rFonts w:ascii="Times New Roman" w:eastAsia="Times New Roman" w:hAnsi="Times New Roman" w:cs="Times New Roman"/>
        <w:i/>
        <w:iCs/>
        <w:color w:val="000000"/>
        <w:lang w:eastAsia="ru-RU"/>
      </w:rPr>
      <w:t xml:space="preserve"> _____________________                                                  </w:t>
    </w:r>
    <w:proofErr w:type="spellStart"/>
    <w:r w:rsidRPr="00B35426">
      <w:rPr>
        <w:rFonts w:ascii="Times New Roman" w:eastAsia="Times New Roman" w:hAnsi="Times New Roman" w:cs="Times New Roman"/>
        <w:i/>
        <w:iCs/>
        <w:color w:val="000000"/>
        <w:lang w:eastAsia="ru-RU"/>
      </w:rPr>
      <w:t>Виконавець</w:t>
    </w:r>
    <w:proofErr w:type="spellEnd"/>
    <w:r w:rsidRPr="00B35426">
      <w:rPr>
        <w:rFonts w:ascii="Times New Roman" w:eastAsia="Times New Roman" w:hAnsi="Times New Roman" w:cs="Times New Roman"/>
        <w:i/>
        <w:iCs/>
        <w:color w:val="000000"/>
        <w:lang w:eastAsia="ru-RU"/>
      </w:rPr>
      <w:t xml:space="preserve">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ACE5" w14:textId="77777777" w:rsidR="000B5B13" w:rsidRDefault="000B5B13" w:rsidP="00FA5DFB">
      <w:pPr>
        <w:spacing w:after="0" w:line="240" w:lineRule="auto"/>
      </w:pPr>
      <w:r>
        <w:separator/>
      </w:r>
    </w:p>
  </w:footnote>
  <w:footnote w:type="continuationSeparator" w:id="0">
    <w:p w14:paraId="469D5A92" w14:textId="77777777" w:rsidR="000B5B13" w:rsidRDefault="000B5B13" w:rsidP="00FA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5A40"/>
    <w:multiLevelType w:val="multilevel"/>
    <w:tmpl w:val="3B2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D"/>
    <w:rsid w:val="00021920"/>
    <w:rsid w:val="00097837"/>
    <w:rsid w:val="000B5B13"/>
    <w:rsid w:val="0011210F"/>
    <w:rsid w:val="00202A09"/>
    <w:rsid w:val="00297AE2"/>
    <w:rsid w:val="002B267D"/>
    <w:rsid w:val="00305C0E"/>
    <w:rsid w:val="00315556"/>
    <w:rsid w:val="003553C8"/>
    <w:rsid w:val="00355A3D"/>
    <w:rsid w:val="004541EE"/>
    <w:rsid w:val="004F48A8"/>
    <w:rsid w:val="005805E1"/>
    <w:rsid w:val="00602116"/>
    <w:rsid w:val="00632012"/>
    <w:rsid w:val="00674676"/>
    <w:rsid w:val="006766CB"/>
    <w:rsid w:val="00680BDE"/>
    <w:rsid w:val="007B741C"/>
    <w:rsid w:val="008E5030"/>
    <w:rsid w:val="009358FA"/>
    <w:rsid w:val="009845D7"/>
    <w:rsid w:val="009D2E58"/>
    <w:rsid w:val="00B46A07"/>
    <w:rsid w:val="00C779C7"/>
    <w:rsid w:val="00CB543E"/>
    <w:rsid w:val="00E011DE"/>
    <w:rsid w:val="00EF7BE2"/>
    <w:rsid w:val="00F72935"/>
    <w:rsid w:val="00FA5DFB"/>
    <w:rsid w:val="00FB38BF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515AB"/>
  <w15:chartTrackingRefBased/>
  <w15:docId w15:val="{24822B1B-8765-4CA9-8F39-B56F505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5C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A5DFB"/>
  </w:style>
  <w:style w:type="paragraph" w:styleId="a7">
    <w:name w:val="footer"/>
    <w:basedOn w:val="a"/>
    <w:link w:val="a8"/>
    <w:uiPriority w:val="99"/>
    <w:unhideWhenUsed/>
    <w:rsid w:val="00F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A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01B1-252A-4C1F-8F3F-F1ECF4F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2018-01-17T10:46:00Z</cp:lastPrinted>
  <dcterms:created xsi:type="dcterms:W3CDTF">2018-01-16T15:36:00Z</dcterms:created>
  <dcterms:modified xsi:type="dcterms:W3CDTF">2018-03-13T10:36:00Z</dcterms:modified>
</cp:coreProperties>
</file>